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717082" w:rsidRDefault="009215BC" w:rsidP="007170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17082" w:rsidRPr="00717082">
        <w:rPr>
          <w:rFonts w:ascii="Arial" w:hAnsi="Arial" w:cs="Arial"/>
          <w:b/>
          <w:sz w:val="21"/>
          <w:szCs w:val="21"/>
        </w:rPr>
        <w:t>Aktywizacja mieszkańców ziemi brzezińskiej poprzez rozwój infrastruktury rekreacyjno-sportowej – budowa Linowego Placu Zabaw w Brzezinach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AE" w:rsidRDefault="00FA45AE" w:rsidP="0038231F">
      <w:pPr>
        <w:spacing w:after="0" w:line="240" w:lineRule="auto"/>
      </w:pPr>
      <w:r>
        <w:separator/>
      </w:r>
    </w:p>
  </w:endnote>
  <w:endnote w:type="continuationSeparator" w:id="0">
    <w:p w:rsidR="00FA45AE" w:rsidRDefault="00FA4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D05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708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AE" w:rsidRDefault="00FA45AE" w:rsidP="0038231F">
      <w:pPr>
        <w:spacing w:after="0" w:line="240" w:lineRule="auto"/>
      </w:pPr>
      <w:r>
        <w:separator/>
      </w:r>
    </w:p>
  </w:footnote>
  <w:footnote w:type="continuationSeparator" w:id="0">
    <w:p w:rsidR="00FA45AE" w:rsidRDefault="00FA45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0527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66838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F3D32"/>
    <w:rsid w:val="00710D79"/>
    <w:rsid w:val="007118F0"/>
    <w:rsid w:val="00717082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5C49"/>
    <w:rsid w:val="009A397D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E1"/>
    <w:rsid w:val="00B32FB0"/>
    <w:rsid w:val="00B35FDB"/>
    <w:rsid w:val="00B37134"/>
    <w:rsid w:val="00B40FC8"/>
    <w:rsid w:val="00B52631"/>
    <w:rsid w:val="00BD06C3"/>
    <w:rsid w:val="00BF1F3F"/>
    <w:rsid w:val="00C00C2E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2A96"/>
    <w:rsid w:val="00E66F48"/>
    <w:rsid w:val="00E86A2B"/>
    <w:rsid w:val="00EA74CD"/>
    <w:rsid w:val="00EB3286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45AE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2049-7838-4E95-B686-3B54FFAE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17</cp:revision>
  <cp:lastPrinted>2017-12-20T11:20:00Z</cp:lastPrinted>
  <dcterms:created xsi:type="dcterms:W3CDTF">2016-08-29T07:55:00Z</dcterms:created>
  <dcterms:modified xsi:type="dcterms:W3CDTF">2020-12-30T11:08:00Z</dcterms:modified>
</cp:coreProperties>
</file>